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808AC" w14:textId="77777777" w:rsidR="00DA41FE" w:rsidRPr="00C93074" w:rsidRDefault="00D63921">
      <w:pPr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</w:rPr>
      </w:pPr>
      <w:bookmarkStart w:id="0" w:name="_GoBack"/>
      <w:r w:rsidRPr="00C93074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</w:rPr>
        <w:t xml:space="preserve">                                             80 лет ВДНХ</w:t>
      </w:r>
    </w:p>
    <w:p w14:paraId="50B168C7" w14:textId="77777777" w:rsidR="00D63921" w:rsidRPr="00C93074" w:rsidRDefault="00AD16D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3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Выставка</w:t>
      </w:r>
      <w:r w:rsidR="00D63921" w:rsidRPr="00C93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3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достижений</w:t>
      </w:r>
      <w:r w:rsidR="00D63921" w:rsidRPr="00C93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3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народного</w:t>
      </w:r>
      <w:r w:rsidR="00D63921" w:rsidRPr="00C93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3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хозяйства</w:t>
      </w:r>
      <w:r w:rsidR="00D63921" w:rsidRPr="00C93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63921"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входит в 50 крупнейших выставочных центров мира. Ежегодно ВДНХ посещают 30 млн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63921"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гостей. 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D63921"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августа 2019 года выставка отпраздновала 80-летний юбилей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10D8045" w14:textId="77777777" w:rsidR="00CC1352" w:rsidRPr="00C93074" w:rsidRDefault="00CC1352" w:rsidP="00CC135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Выставка достижений народного хозяйства является уникальным архитектурно-парковым ансамблем, где масштабные павильоны бывших республик СССР чередуют</w:t>
      </w:r>
      <w:r w:rsidR="009E213D"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с постройками современными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грушевая аллея ведет в сосновый бор.</w:t>
      </w:r>
    </w:p>
    <w:p w14:paraId="3DFEB913" w14:textId="77777777" w:rsidR="00CC1352" w:rsidRPr="00C93074" w:rsidRDefault="00CC1352" w:rsidP="00CC135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Осваивать территорию под Сельскохозяйственную выставку на городской окраине, представлявшую собою болотистую местность с прудами, цветочным питомником и огородами, начали в 1935 году.</w:t>
      </w:r>
    </w:p>
    <w:p w14:paraId="700ED7DB" w14:textId="77777777" w:rsidR="00CC1352" w:rsidRPr="00C93074" w:rsidRDefault="00CC1352" w:rsidP="00CC135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ВСХВ торжественно открылась в 1939 году. Ее главный вход украсила </w:t>
      </w:r>
      <w:proofErr w:type="gramStart"/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изящная арка, сохранившаяся по сей</w:t>
      </w:r>
      <w:proofErr w:type="gramEnd"/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 (сейчас это Северный вход). Выставка делилась на разделы: республиканских павильонов, советской деревни, животноводческого городка, экспонатных посевов и садов, запрудную зону отдыха. Это был своеобразный городок с площадями, центральными проспектами и боковыми улицами.</w:t>
      </w:r>
    </w:p>
    <w:p w14:paraId="047BD11E" w14:textId="77777777" w:rsidR="000728BF" w:rsidRPr="00C93074" w:rsidRDefault="009E213D" w:rsidP="000728B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годы Великой Отечественной войны выставка была закрыта.</w:t>
      </w:r>
      <w:r w:rsidR="000728BF" w:rsidRPr="00C93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28BF" w:rsidRPr="00C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Павильоны приспособили под цеха военно-ремонтного завода, склады и казармы. Некоторые выставочные сооружения были серьёзно повреждены в результате бомбардировок</w:t>
      </w:r>
    </w:p>
    <w:p w14:paraId="1D121663" w14:textId="77777777" w:rsidR="000728BF" w:rsidRPr="00C93074" w:rsidRDefault="000728BF" w:rsidP="000728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Торжественное открытие выставки состоялось 1 августа 1954 года и, начиная с этого времени, ВСХВ возобновляла свою работу ежегодно после зимнего перерыва и была открыта в течение весны и лета, захватывая и первые месяцы осени</w:t>
      </w:r>
    </w:p>
    <w:p w14:paraId="59F18711" w14:textId="77777777" w:rsidR="009E213D" w:rsidRPr="00C93074" w:rsidRDefault="000728BF" w:rsidP="00CC13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Большинство павильонов было построено заново, и облик их был более монументальным — они решались в стиле послевоенного</w:t>
      </w:r>
      <w:r w:rsidRPr="00C93074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Сталинский ампир" w:history="1">
        <w:r w:rsidRPr="00C9307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сталинского ампира</w:t>
        </w:r>
      </w:hyperlink>
      <w:r w:rsidRPr="00C930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Павильоны стали напоминать дворцы и храмы.</w:t>
      </w:r>
    </w:p>
    <w:p w14:paraId="21D76C5F" w14:textId="77777777" w:rsidR="00D63921" w:rsidRPr="00C93074" w:rsidRDefault="00D63921" w:rsidP="00D6392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  <w:u w:val="single"/>
        </w:rPr>
      </w:pPr>
      <w:r w:rsidRPr="00C93074">
        <w:rPr>
          <w:color w:val="000000" w:themeColor="text1"/>
          <w:sz w:val="28"/>
          <w:szCs w:val="28"/>
        </w:rPr>
        <w:t>На территории Выставки расположено множество шедевров архитектуры — 49 объектов ВДНХ признаны памятниками культурного наследи</w:t>
      </w:r>
      <w:r w:rsidR="00AD16D2" w:rsidRPr="00C93074">
        <w:rPr>
          <w:color w:val="000000" w:themeColor="text1"/>
          <w:sz w:val="28"/>
          <w:szCs w:val="28"/>
        </w:rPr>
        <w:t xml:space="preserve">я! </w:t>
      </w:r>
      <w:r w:rsidRPr="00C93074">
        <w:rPr>
          <w:color w:val="000000" w:themeColor="text1"/>
          <w:sz w:val="28"/>
          <w:szCs w:val="28"/>
        </w:rPr>
        <w:t>Созданные в советское время, они представляют собой памятник советской эпохи, образец господствующих в разное время архитектурных направлений. К числу наиболее ярких памятников ВДНХ относятся монумент «</w:t>
      </w:r>
      <w:hyperlink r:id="rId7" w:tooltip="Рабочий и колхозница" w:history="1">
        <w:r w:rsidRPr="00C93074">
          <w:rPr>
            <w:rStyle w:val="a3"/>
            <w:color w:val="000000" w:themeColor="text1"/>
            <w:sz w:val="28"/>
            <w:szCs w:val="28"/>
          </w:rPr>
          <w:t>Рабочий и колхозница</w:t>
        </w:r>
      </w:hyperlink>
      <w:r w:rsidR="00AD16D2" w:rsidRPr="00C93074">
        <w:rPr>
          <w:color w:val="000000" w:themeColor="text1"/>
          <w:sz w:val="28"/>
          <w:szCs w:val="28"/>
        </w:rPr>
        <w:t>»</w:t>
      </w:r>
      <w:r w:rsidRPr="00C93074">
        <w:rPr>
          <w:color w:val="000000" w:themeColor="text1"/>
          <w:sz w:val="28"/>
          <w:szCs w:val="28"/>
        </w:rPr>
        <w:t>, фонтаны «</w:t>
      </w:r>
      <w:hyperlink r:id="rId8" w:tooltip="Дружба народов (фонтан)" w:history="1">
        <w:r w:rsidRPr="00C93074">
          <w:rPr>
            <w:rStyle w:val="a3"/>
            <w:color w:val="000000" w:themeColor="text1"/>
            <w:sz w:val="28"/>
            <w:szCs w:val="28"/>
          </w:rPr>
          <w:t>Дружба народов СССР</w:t>
        </w:r>
      </w:hyperlink>
      <w:r w:rsidRPr="00C93074">
        <w:rPr>
          <w:color w:val="000000" w:themeColor="text1"/>
          <w:sz w:val="28"/>
          <w:szCs w:val="28"/>
          <w:u w:val="single"/>
        </w:rPr>
        <w:t>» и «</w:t>
      </w:r>
      <w:hyperlink r:id="rId9" w:tooltip="Каменный цветок (фонтан)" w:history="1">
        <w:r w:rsidRPr="00C93074">
          <w:rPr>
            <w:rStyle w:val="a3"/>
            <w:color w:val="000000" w:themeColor="text1"/>
            <w:sz w:val="28"/>
            <w:szCs w:val="28"/>
          </w:rPr>
          <w:t>Каменный цветок</w:t>
        </w:r>
      </w:hyperlink>
      <w:r w:rsidRPr="00C93074">
        <w:rPr>
          <w:color w:val="000000" w:themeColor="text1"/>
          <w:sz w:val="28"/>
          <w:szCs w:val="28"/>
          <w:u w:val="single"/>
        </w:rPr>
        <w:t>», павильоны </w:t>
      </w:r>
      <w:hyperlink r:id="rId10" w:tooltip="Павильон " w:history="1">
        <w:r w:rsidRPr="00C93074">
          <w:rPr>
            <w:rStyle w:val="a3"/>
            <w:color w:val="000000" w:themeColor="text1"/>
            <w:sz w:val="28"/>
            <w:szCs w:val="28"/>
          </w:rPr>
          <w:t>Украинской ССР</w:t>
        </w:r>
      </w:hyperlink>
      <w:r w:rsidRPr="00C93074">
        <w:rPr>
          <w:color w:val="000000" w:themeColor="text1"/>
          <w:sz w:val="28"/>
          <w:szCs w:val="28"/>
          <w:u w:val="single"/>
        </w:rPr>
        <w:t>, </w:t>
      </w:r>
      <w:hyperlink r:id="rId11" w:tooltip="Павильон Узбекской ССР (Культура) на ВДНХ" w:history="1">
        <w:r w:rsidRPr="00C93074">
          <w:rPr>
            <w:rStyle w:val="a3"/>
            <w:color w:val="000000" w:themeColor="text1"/>
            <w:sz w:val="28"/>
            <w:szCs w:val="28"/>
          </w:rPr>
          <w:t>Узбекской ССР</w:t>
        </w:r>
      </w:hyperlink>
      <w:r w:rsidRPr="00C93074">
        <w:rPr>
          <w:color w:val="000000" w:themeColor="text1"/>
          <w:sz w:val="28"/>
          <w:szCs w:val="28"/>
          <w:u w:val="single"/>
        </w:rPr>
        <w:t>, «</w:t>
      </w:r>
      <w:hyperlink r:id="rId12" w:tooltip="Павильон № 32 " w:history="1">
        <w:r w:rsidRPr="00C93074">
          <w:rPr>
            <w:rStyle w:val="a3"/>
            <w:color w:val="000000" w:themeColor="text1"/>
            <w:sz w:val="28"/>
            <w:szCs w:val="28"/>
          </w:rPr>
          <w:t>Космос</w:t>
        </w:r>
      </w:hyperlink>
      <w:r w:rsidRPr="00C93074">
        <w:rPr>
          <w:color w:val="000000" w:themeColor="text1"/>
          <w:sz w:val="28"/>
          <w:szCs w:val="28"/>
          <w:u w:val="single"/>
        </w:rPr>
        <w:t>».</w:t>
      </w:r>
    </w:p>
    <w:p w14:paraId="60654024" w14:textId="58897E26" w:rsidR="00CC1352" w:rsidRPr="00C93074" w:rsidRDefault="00D639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Благодаря усилиям московских властей современная ВДНХ бережно реставрируется. Многие павильоны 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r w:rsidR="00C93074" w:rsidRPr="00C93074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с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танавли</w:t>
      </w:r>
      <w:r w:rsidR="00C93074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ают свой изначальный вид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павильон 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Азербайджан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»). Д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ругие приобретают новое современное значение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павильонов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скотоводства 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превратилась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ар</w:t>
      </w:r>
      <w:proofErr w:type="gramStart"/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мастерские, а 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- ой павильон занял уникальный М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узей кино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5A97CC" w14:textId="77777777" w:rsidR="008D5A1C" w:rsidRPr="00C93074" w:rsidRDefault="00D639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На ВДНХ появляются и совсем новые объекты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москвичам и гостям столицы очень полюбился </w:t>
      </w:r>
      <w:proofErr w:type="spellStart"/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Москвариум</w:t>
      </w:r>
      <w:proofErr w:type="spellEnd"/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своей живой коллекцией морских и речных обитателей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 многие</w:t>
      </w:r>
      <w:r w:rsidR="008D5A1C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предпочитает проводить вечера и выходные в удивительной архитектуре шахматного клуба. 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7E241B" w14:textId="77777777" w:rsidR="00D63921" w:rsidRPr="00C93074" w:rsidRDefault="008D5A1C" w:rsidP="008D5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то, что полная реконструкция еще далеко не закончена, </w:t>
      </w:r>
      <w:r w:rsidR="00D63921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ВДНХ ни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не закрывается и всегда предлагает своим посетителям что-то интересное. Зимой здесь заливают каток, </w:t>
      </w:r>
      <w:proofErr w:type="gramStart"/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</w:t>
      </w:r>
      <w:r w:rsidR="00637EDF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 в любое время года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всякие удивительные фестивали и праздники.</w:t>
      </w:r>
    </w:p>
    <w:p w14:paraId="573C0616" w14:textId="77777777" w:rsidR="00637EDF" w:rsidRPr="00C93074" w:rsidRDefault="00637EDF" w:rsidP="008D5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Москвичи всегда очень любили ВДНХ и очень переживали период ее упадка. Но тяжелые времена для ВДНХ 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прошли,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выставка опять радует нас.</w:t>
      </w:r>
    </w:p>
    <w:p w14:paraId="34C25182" w14:textId="77777777" w:rsidR="00637EDF" w:rsidRPr="00C93074" w:rsidRDefault="000728BF" w:rsidP="008D5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ВДНХ - </w:t>
      </w:r>
      <w:r w:rsidR="00637EDF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это поистине кладезь для художника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7EDF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архитектура уникальна и разнообразна. А сколько интересных событий можно здесь увидеть и запечатлеть! </w:t>
      </w:r>
    </w:p>
    <w:p w14:paraId="1DBDC810" w14:textId="77777777" w:rsidR="00637EDF" w:rsidRPr="00C93074" w:rsidRDefault="00637EDF" w:rsidP="008D5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Мы предлагаем вам окунуться в неповторимый мир ВДНХ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изучить этот удивительный парк столицы и выразить свое отношение к выставке. Нам интересно</w:t>
      </w:r>
      <w:r w:rsidR="000728BF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дети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воспринимаете </w:t>
      </w:r>
      <w:r w:rsidR="000728BF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это богатое наследие эпохи СССР.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кажется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интересным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вам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Желае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м вам творческих успехов, а что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работа была еще более </w:t>
      </w:r>
      <w:r w:rsidR="00AD16D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интересной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расспросите своих мам и пап, бабушек и дедушек, какие воспоминания у них связанны</w:t>
      </w:r>
      <w:r w:rsidR="00CC1352" w:rsidRPr="00C9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ВДНХ.</w:t>
      </w:r>
      <w:bookmarkEnd w:id="0"/>
    </w:p>
    <w:sectPr w:rsidR="00637EDF" w:rsidRPr="00C9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921"/>
    <w:rsid w:val="000728BF"/>
    <w:rsid w:val="00637EDF"/>
    <w:rsid w:val="008D5A1C"/>
    <w:rsid w:val="009E213D"/>
    <w:rsid w:val="00AD16D2"/>
    <w:rsid w:val="00C93074"/>
    <w:rsid w:val="00CC1352"/>
    <w:rsid w:val="00D56AA8"/>
    <w:rsid w:val="00D63921"/>
    <w:rsid w:val="00D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9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1%83%D0%B6%D0%B1%D0%B0_%D0%BD%D0%B0%D1%80%D0%BE%D0%B4%D0%BE%D0%B2_(%D1%84%D0%BE%D0%BD%D1%82%D0%B0%D0%BD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0%D0%B1%D0%BE%D1%87%D0%B8%D0%B9_%D0%B8_%D0%BA%D0%BE%D0%BB%D1%85%D0%BE%D0%B7%D0%BD%D0%B8%D1%86%D0%B0" TargetMode="External"/><Relationship Id="rId12" Type="http://schemas.openxmlformats.org/officeDocument/2006/relationships/hyperlink" Target="https://ru.wikipedia.org/wiki/%D0%9F%D0%B0%D0%B2%D0%B8%D0%BB%D1%8C%D0%BE%D0%BD_%E2%84%96_32_%C2%AB%D0%9A%D0%BE%D1%81%D0%BC%D0%BE%D1%81%C2%BB_%D0%BD%D0%B0_%D0%92%D0%94%D0%9D%D0%A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2%D0%B0%D0%BB%D0%B8%D0%BD%D1%81%D0%BA%D0%B8%D0%B9_%D0%B0%D0%BC%D0%BF%D0%B8%D1%80" TargetMode="External"/><Relationship Id="rId11" Type="http://schemas.openxmlformats.org/officeDocument/2006/relationships/hyperlink" Target="https://ru.wikipedia.org/wiki/%D0%9F%D0%B0%D0%B2%D0%B8%D0%BB%D1%8C%D0%BE%D0%BD_%D0%A3%D0%B7%D0%B1%D0%B5%D0%BA%D1%81%D0%BA%D0%BE%D0%B9_%D0%A1%D0%A1%D0%A0_(%D0%9A%D1%83%D0%BB%D1%8C%D1%82%D1%83%D1%80%D0%B0)_%D0%BD%D0%B0_%D0%92%D0%94%D0%9D%D0%A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0%D0%B2%D0%B8%D0%BB%D1%8C%D0%BE%D0%BD_%C2%AB%D0%A3%D0%BA%D1%80%D0%B0%D0%B8%D0%BD%D0%B0%C2%BB_%D0%BD%D0%B0_%D0%92%D0%94%D0%9D%D0%A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C%D0%B5%D0%BD%D0%BD%D1%8B%D0%B9_%D1%86%D0%B2%D0%B5%D1%82%D0%BE%D0%BA_(%D1%84%D0%BE%D0%BD%D1%82%D0%B0%D0%BD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8C6B-4A80-4246-8365-57E76CC4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</cp:lastModifiedBy>
  <cp:revision>4</cp:revision>
  <dcterms:created xsi:type="dcterms:W3CDTF">2020-03-30T09:05:00Z</dcterms:created>
  <dcterms:modified xsi:type="dcterms:W3CDTF">2020-04-01T10:42:00Z</dcterms:modified>
</cp:coreProperties>
</file>