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3F" w:rsidRPr="008C19FF" w:rsidRDefault="00321E3F" w:rsidP="00321E3F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8C19FF">
        <w:rPr>
          <w:rFonts w:ascii="Times New Roman" w:hAnsi="Times New Roman" w:cs="Times New Roman"/>
          <w:b/>
          <w:sz w:val="32"/>
          <w:szCs w:val="32"/>
          <w:u w:val="single"/>
        </w:rPr>
        <w:t xml:space="preserve">1 этап в </w:t>
      </w:r>
      <w:r w:rsidRPr="008C19FF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номинации «Скульптура», </w:t>
      </w:r>
      <w:r w:rsidRPr="008C19FF">
        <w:rPr>
          <w:rFonts w:ascii="Times New Roman" w:hAnsi="Times New Roman" w:cs="Times New Roman"/>
          <w:b/>
          <w:sz w:val="32"/>
          <w:szCs w:val="32"/>
          <w:u w:val="single"/>
        </w:rPr>
        <w:t>для</w:t>
      </w:r>
      <w:r w:rsidRPr="008C19FF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Pr="008C19F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учащихся 5-11 класс проводится очно: </w:t>
      </w:r>
    </w:p>
    <w:p w:rsidR="00321E3F" w:rsidRPr="008C19FF" w:rsidRDefault="00321E3F" w:rsidP="008C19FF">
      <w:pPr>
        <w:rPr>
          <w:rFonts w:ascii="Times New Roman" w:hAnsi="Times New Roman" w:cs="Times New Roman"/>
          <w:sz w:val="28"/>
          <w:szCs w:val="28"/>
        </w:rPr>
      </w:pPr>
      <w:r w:rsidRPr="008C19FF">
        <w:rPr>
          <w:rFonts w:ascii="Times New Roman" w:hAnsi="Times New Roman" w:cs="Times New Roman"/>
          <w:sz w:val="28"/>
          <w:szCs w:val="28"/>
        </w:rPr>
        <w:t xml:space="preserve"> Учащимся создаётся в любом пластическом материале (гипс, глина, пластика, пластилин) произведение в круглой скульптуре, либо рельефе. Герой или придуман</w:t>
      </w:r>
      <w:r w:rsidR="008C19FF">
        <w:rPr>
          <w:rFonts w:ascii="Times New Roman" w:hAnsi="Times New Roman" w:cs="Times New Roman"/>
          <w:sz w:val="28"/>
          <w:szCs w:val="28"/>
        </w:rPr>
        <w:t xml:space="preserve">ный сюжет выполняются согласно </w:t>
      </w:r>
      <w:r w:rsidRPr="008C19FF">
        <w:rPr>
          <w:rFonts w:ascii="Times New Roman" w:hAnsi="Times New Roman" w:cs="Times New Roman"/>
          <w:sz w:val="28"/>
          <w:szCs w:val="28"/>
        </w:rPr>
        <w:t xml:space="preserve">выбранной теме из предложенных ниже. </w:t>
      </w:r>
    </w:p>
    <w:p w:rsidR="00321E3F" w:rsidRPr="00491161" w:rsidRDefault="00321E3F" w:rsidP="00321E3F">
      <w:pPr>
        <w:rPr>
          <w:rFonts w:ascii="Times New Roman" w:hAnsi="Times New Roman" w:cs="Times New Roman"/>
          <w:b/>
          <w:sz w:val="28"/>
          <w:szCs w:val="28"/>
        </w:rPr>
      </w:pPr>
      <w:r w:rsidRPr="00491161">
        <w:rPr>
          <w:rFonts w:ascii="Times New Roman" w:hAnsi="Times New Roman" w:cs="Times New Roman"/>
          <w:b/>
          <w:sz w:val="28"/>
          <w:szCs w:val="28"/>
        </w:rPr>
        <w:t xml:space="preserve">       Темы:</w:t>
      </w:r>
    </w:p>
    <w:p w:rsidR="00321E3F" w:rsidRPr="00321E3F" w:rsidRDefault="00321E3F" w:rsidP="00321E3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1F8">
        <w:rPr>
          <w:rFonts w:ascii="Times New Roman" w:hAnsi="Times New Roman" w:cs="Times New Roman"/>
          <w:sz w:val="28"/>
          <w:szCs w:val="28"/>
        </w:rPr>
        <w:t xml:space="preserve">  </w:t>
      </w:r>
      <w:r w:rsidRPr="00321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Сказочные герои</w:t>
      </w:r>
      <w:r w:rsidR="008C1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C19FF" w:rsidRPr="008C19FF">
        <w:rPr>
          <w:rFonts w:ascii="Times New Roman" w:eastAsia="Calibri" w:hAnsi="Times New Roman" w:cs="Times New Roman"/>
          <w:sz w:val="28"/>
          <w:szCs w:val="28"/>
          <w:lang w:eastAsia="en-US"/>
        </w:rPr>
        <w:t>(круглая скульптура).</w:t>
      </w:r>
    </w:p>
    <w:p w:rsidR="00321E3F" w:rsidRPr="00321E3F" w:rsidRDefault="00321E3F" w:rsidP="00321E3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E3F">
        <w:rPr>
          <w:rFonts w:ascii="Times New Roman" w:eastAsia="Calibri" w:hAnsi="Times New Roman" w:cs="Times New Roman"/>
          <w:sz w:val="28"/>
          <w:szCs w:val="28"/>
          <w:lang w:eastAsia="en-US"/>
        </w:rPr>
        <w:t>Это скорее декоративная композиция. Здесь необходима стилизация, целостность, гротеск. Хорошо если это будет трактоваться как</w:t>
      </w:r>
      <w:r w:rsidR="008C1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21E3F">
        <w:rPr>
          <w:rFonts w:ascii="Times New Roman" w:eastAsia="Calibri" w:hAnsi="Times New Roman" w:cs="Times New Roman"/>
          <w:sz w:val="28"/>
          <w:szCs w:val="28"/>
          <w:lang w:eastAsia="en-US"/>
        </w:rPr>
        <w:t>эскиз к сказочной парковой скульптуре.</w:t>
      </w:r>
    </w:p>
    <w:p w:rsidR="00321E3F" w:rsidRPr="00321E3F" w:rsidRDefault="00321E3F" w:rsidP="00321E3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Цветы и плоды</w:t>
      </w:r>
      <w:r w:rsidRPr="00321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(натюрморт). Рельеф.</w:t>
      </w:r>
    </w:p>
    <w:p w:rsidR="00321E3F" w:rsidRPr="00321E3F" w:rsidRDefault="008C19FF" w:rsidP="00321E3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натюрморта </w:t>
      </w:r>
      <w:r w:rsidR="00321E3F" w:rsidRPr="00321E3F">
        <w:rPr>
          <w:rFonts w:ascii="Times New Roman" w:eastAsia="Calibri" w:hAnsi="Times New Roman" w:cs="Times New Roman"/>
          <w:sz w:val="28"/>
          <w:szCs w:val="28"/>
          <w:lang w:eastAsia="en-US"/>
        </w:rPr>
        <w:t>в рельефе только на первый взгляд выглядит просто. В работе должны читаться планы. Объем должен иметь связь с плоскостью. Работа может быть решена и как сквозной рельеф.</w:t>
      </w:r>
    </w:p>
    <w:p w:rsidR="00321E3F" w:rsidRPr="00321E3F" w:rsidRDefault="00321E3F" w:rsidP="00321E3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Утренняя зарядка</w:t>
      </w:r>
      <w:r w:rsidRPr="00321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(человек в движении)</w:t>
      </w:r>
    </w:p>
    <w:p w:rsidR="00321E3F" w:rsidRDefault="00321E3F" w:rsidP="00321E3F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E3F">
        <w:rPr>
          <w:rFonts w:ascii="Times New Roman" w:eastAsia="Calibri" w:hAnsi="Times New Roman" w:cs="Times New Roman"/>
          <w:sz w:val="28"/>
          <w:szCs w:val="28"/>
          <w:lang w:eastAsia="en-US"/>
        </w:rPr>
        <w:t>Тема посвящена движению человека. Поза здесь должна быть взята из самой жизни. Обращаем внимание на формирование тела.</w:t>
      </w:r>
    </w:p>
    <w:p w:rsidR="008C19FF" w:rsidRDefault="008C19FF" w:rsidP="00321E3F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19FF" w:rsidRPr="00321E3F" w:rsidRDefault="008C19FF" w:rsidP="00321E3F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00D" w:rsidRDefault="00321E3F" w:rsidP="008C19F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00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9FF" w:rsidRPr="00C0000D">
        <w:rPr>
          <w:rFonts w:ascii="Times New Roman" w:hAnsi="Times New Roman" w:cs="Times New Roman"/>
          <w:b/>
          <w:sz w:val="28"/>
          <w:szCs w:val="28"/>
        </w:rPr>
        <w:t>Обращение членов жюри</w:t>
      </w:r>
      <w:r w:rsidR="008C19FF" w:rsidRPr="008C19FF">
        <w:rPr>
          <w:rFonts w:ascii="Times New Roman" w:hAnsi="Times New Roman" w:cs="Times New Roman"/>
          <w:sz w:val="28"/>
          <w:szCs w:val="28"/>
        </w:rPr>
        <w:t xml:space="preserve"> </w:t>
      </w:r>
      <w:r w:rsidR="008C19FF" w:rsidRPr="008C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 учителям и</w:t>
      </w:r>
      <w:r w:rsidR="008C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участникам Московской олимпиады </w:t>
      </w:r>
      <w:r w:rsidR="00C000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школьников </w:t>
      </w:r>
      <w:r w:rsidR="008C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 изобразительному искусству в номинации «скульптура»</w:t>
      </w:r>
      <w:r w:rsidR="00C000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8C19FF" w:rsidRPr="008C19FF" w:rsidRDefault="008C19FF" w:rsidP="008C19F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C19FF"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1.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Анализируя работы участников, жюри пришло к выводу, что педагоги и ученики не вполне понимают скульптуру, как самостоятельный вид искусства, путая её с игрушкой, куклой, муляжом.</w:t>
      </w:r>
      <w:r w:rsidRPr="008C19FF"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2.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У скульптуры свой самостоятельный язык, средство выразительности в котором 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есть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объём и движение.</w:t>
      </w:r>
      <w:r w:rsidRPr="008C19FF"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3.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Скульптура ценится не обилием подробных деталей, которые можно наблюдать в натуре, а обобщённостью и подчинённостью детали главной идеи.</w:t>
      </w:r>
      <w:r w:rsidRPr="008C19FF"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4.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Скульптура не должна терять свою исконную связь с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каменным блоком, несмотря на то, что это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вылепленное произведение.</w:t>
      </w:r>
      <w:r w:rsidRPr="008C19FF"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5.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Большое значение с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ледует уделять плинту (подставке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скульптуры) который не может быть тонким, как бумага и какой попало формы. Плинт должен твёрдо держать и «собирать» скульптуру, как рама картину.</w:t>
      </w:r>
      <w:r w:rsidRPr="008C19FF"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6.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Детали работы должны составлять единое целое и с абстрактной точки зрения должны представляться единым монолитом.</w:t>
      </w:r>
      <w:r w:rsidRPr="008C19FF"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7.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Часто в детских работах можно встретить использование цветного пластилина не естественных (ярких) цветов, для обозначения различных деталей в скульптуре. Подобные вещи не допустимы и превращают скульптуру в игрушку.</w:t>
      </w:r>
      <w:r w:rsidRPr="008C19FF"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lastRenderedPageBreak/>
        <w:t>8.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Сочиняя скульптурную композицию следует изучать работы выдающихся скульпторов предыдущих эпох и наших современников. Не допустимо, превращать скульптуру в забавных человечков и зверят, что является </w:t>
      </w:r>
      <w:proofErr w:type="spellStart"/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дурновкусием</w:t>
      </w:r>
      <w:proofErr w:type="spellEnd"/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.</w:t>
      </w:r>
      <w:r w:rsidRPr="008C19FF"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9.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Изучение окружающего мира, глубокое всматривание в него и анализ языка скульптуры, путём изучения выдающихся произведений, вот верный путь к постижению древнего и великого искусства скульптуры.</w:t>
      </w:r>
      <w:r w:rsidRPr="008C19FF"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10.</w:t>
      </w:r>
      <w:r w:rsidR="00C0000D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Детская скульптура это не </w:t>
      </w:r>
      <w:proofErr w:type="gramStart"/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что то</w:t>
      </w:r>
      <w:proofErr w:type="gramEnd"/>
      <w:r w:rsidRPr="008C19F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совершенно самостоятельное, не связанное с скульптурными произведениями созданными взрослыми. Она хоть и выполнена детьми, но имеет все те же правила, законы и язык на котором говорит взрослый скульптор. Именно этот особый язык педагог должен прививать ребёнку.</w:t>
      </w:r>
    </w:p>
    <w:p w:rsidR="00321E3F" w:rsidRPr="00C0000D" w:rsidRDefault="00C0000D" w:rsidP="00321E3F">
      <w:pPr>
        <w:rPr>
          <w:rFonts w:ascii="Times New Roman" w:hAnsi="Times New Roman" w:cs="Times New Roman"/>
          <w:b/>
          <w:sz w:val="28"/>
          <w:szCs w:val="28"/>
        </w:rPr>
      </w:pPr>
      <w:r w:rsidRPr="00C0000D">
        <w:rPr>
          <w:rFonts w:ascii="Times New Roman" w:hAnsi="Times New Roman" w:cs="Times New Roman"/>
          <w:b/>
          <w:sz w:val="28"/>
          <w:szCs w:val="28"/>
        </w:rPr>
        <w:t>Отрицательный пример:</w:t>
      </w:r>
    </w:p>
    <w:p w:rsidR="00321E3F" w:rsidRPr="00D861F8" w:rsidRDefault="00C0000D" w:rsidP="00321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00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4690" cy="2619587"/>
            <wp:effectExtent l="0" t="0" r="0" b="9525"/>
            <wp:docPr id="2" name="Рисунок 2" descr="C:\Users\Oksana\Desktop\рекомендации шл. тур\P109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рекомендации шл. тур\P1090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38" cy="262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00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9500" y="3143250"/>
            <wp:positionH relativeFrom="column">
              <wp:align>left</wp:align>
            </wp:positionH>
            <wp:positionV relativeFrom="paragraph">
              <wp:align>top</wp:align>
            </wp:positionV>
            <wp:extent cx="2260600" cy="1695450"/>
            <wp:effectExtent l="0" t="0" r="6350" b="0"/>
            <wp:wrapSquare wrapText="bothSides"/>
            <wp:docPr id="1" name="Рисунок 1" descr="C:\Users\Oksana\Desktop\рекомендации шл. тур\image-04-02-14-11-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рекомендации шл. тур\image-04-02-14-11-27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21E3F" w:rsidRPr="00491161" w:rsidRDefault="00321E3F" w:rsidP="00321E3F">
      <w:pPr>
        <w:rPr>
          <w:rFonts w:ascii="Times New Roman" w:hAnsi="Times New Roman" w:cs="Times New Roman"/>
          <w:b/>
          <w:sz w:val="28"/>
          <w:szCs w:val="28"/>
        </w:rPr>
      </w:pPr>
      <w:r w:rsidRPr="00491161">
        <w:rPr>
          <w:rFonts w:ascii="Times New Roman" w:hAnsi="Times New Roman" w:cs="Times New Roman"/>
          <w:b/>
          <w:sz w:val="28"/>
          <w:szCs w:val="28"/>
        </w:rPr>
        <w:t>Критерии работ:</w:t>
      </w:r>
    </w:p>
    <w:p w:rsidR="00321E3F" w:rsidRPr="004248C8" w:rsidRDefault="00321E3F" w:rsidP="00321E3F">
      <w:pPr>
        <w:rPr>
          <w:rFonts w:ascii="Times New Roman" w:hAnsi="Times New Roman" w:cs="Times New Roman"/>
          <w:b/>
          <w:sz w:val="28"/>
          <w:szCs w:val="28"/>
        </w:rPr>
      </w:pPr>
      <w:r w:rsidRPr="00D861F8">
        <w:rPr>
          <w:rFonts w:ascii="Times New Roman" w:hAnsi="Times New Roman" w:cs="Times New Roman"/>
          <w:sz w:val="28"/>
          <w:szCs w:val="28"/>
        </w:rPr>
        <w:t>1.</w:t>
      </w:r>
      <w:r w:rsidRPr="00D861F8">
        <w:rPr>
          <w:rFonts w:ascii="Times New Roman" w:hAnsi="Times New Roman" w:cs="Times New Roman"/>
          <w:sz w:val="28"/>
          <w:szCs w:val="28"/>
        </w:rPr>
        <w:tab/>
      </w:r>
      <w:r w:rsidRPr="004248C8">
        <w:rPr>
          <w:rFonts w:ascii="Times New Roman" w:hAnsi="Times New Roman" w:cs="Times New Roman"/>
          <w:b/>
          <w:sz w:val="28"/>
          <w:szCs w:val="28"/>
        </w:rPr>
        <w:t>Раскрытие темы.</w:t>
      </w:r>
    </w:p>
    <w:p w:rsidR="00321E3F" w:rsidRPr="00D861F8" w:rsidRDefault="00321E3F" w:rsidP="00321E3F">
      <w:pPr>
        <w:rPr>
          <w:rFonts w:ascii="Times New Roman" w:hAnsi="Times New Roman" w:cs="Times New Roman"/>
          <w:sz w:val="28"/>
          <w:szCs w:val="28"/>
        </w:rPr>
      </w:pPr>
      <w:r w:rsidRPr="00D861F8">
        <w:rPr>
          <w:rFonts w:ascii="Times New Roman" w:hAnsi="Times New Roman" w:cs="Times New Roman"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321E3F" w:rsidRPr="004248C8" w:rsidRDefault="00321E3F" w:rsidP="00321E3F">
      <w:pPr>
        <w:rPr>
          <w:rFonts w:ascii="Times New Roman" w:hAnsi="Times New Roman" w:cs="Times New Roman"/>
          <w:b/>
          <w:sz w:val="28"/>
          <w:szCs w:val="28"/>
        </w:rPr>
      </w:pPr>
      <w:r w:rsidRPr="00D861F8">
        <w:rPr>
          <w:rFonts w:ascii="Times New Roman" w:hAnsi="Times New Roman" w:cs="Times New Roman"/>
          <w:sz w:val="28"/>
          <w:szCs w:val="28"/>
        </w:rPr>
        <w:t>2.</w:t>
      </w:r>
      <w:r w:rsidRPr="00D861F8">
        <w:rPr>
          <w:rFonts w:ascii="Times New Roman" w:hAnsi="Times New Roman" w:cs="Times New Roman"/>
          <w:sz w:val="28"/>
          <w:szCs w:val="28"/>
        </w:rPr>
        <w:tab/>
      </w:r>
      <w:r w:rsidRPr="004248C8">
        <w:rPr>
          <w:rFonts w:ascii="Times New Roman" w:hAnsi="Times New Roman" w:cs="Times New Roman"/>
          <w:b/>
          <w:sz w:val="28"/>
          <w:szCs w:val="28"/>
        </w:rPr>
        <w:t>Наблюдательность.</w:t>
      </w:r>
    </w:p>
    <w:p w:rsidR="00321E3F" w:rsidRPr="00D861F8" w:rsidRDefault="00321E3F" w:rsidP="00321E3F">
      <w:pPr>
        <w:rPr>
          <w:rFonts w:ascii="Times New Roman" w:hAnsi="Times New Roman" w:cs="Times New Roman"/>
          <w:sz w:val="28"/>
          <w:szCs w:val="28"/>
        </w:rPr>
      </w:pPr>
      <w:r w:rsidRPr="00D861F8">
        <w:rPr>
          <w:rFonts w:ascii="Times New Roman" w:hAnsi="Times New Roman" w:cs="Times New Roman"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321E3F" w:rsidRPr="00D861F8" w:rsidRDefault="00321E3F" w:rsidP="00321E3F">
      <w:pPr>
        <w:rPr>
          <w:rFonts w:ascii="Times New Roman" w:hAnsi="Times New Roman" w:cs="Times New Roman"/>
          <w:sz w:val="28"/>
          <w:szCs w:val="28"/>
        </w:rPr>
      </w:pPr>
      <w:r w:rsidRPr="00D861F8">
        <w:rPr>
          <w:rFonts w:ascii="Times New Roman" w:hAnsi="Times New Roman" w:cs="Times New Roman"/>
          <w:sz w:val="28"/>
          <w:szCs w:val="28"/>
        </w:rPr>
        <w:t>3.</w:t>
      </w:r>
      <w:r w:rsidRPr="00D861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8C8">
        <w:rPr>
          <w:rFonts w:ascii="Times New Roman" w:hAnsi="Times New Roman" w:cs="Times New Roman"/>
          <w:b/>
          <w:sz w:val="28"/>
          <w:szCs w:val="28"/>
        </w:rPr>
        <w:t>Осознанное  использование</w:t>
      </w:r>
      <w:proofErr w:type="gramEnd"/>
      <w:r w:rsidRPr="004248C8">
        <w:rPr>
          <w:rFonts w:ascii="Times New Roman" w:hAnsi="Times New Roman" w:cs="Times New Roman"/>
          <w:b/>
          <w:sz w:val="28"/>
          <w:szCs w:val="28"/>
        </w:rPr>
        <w:t xml:space="preserve"> выразительных средств и выразительных возможностей пластического материала</w:t>
      </w:r>
      <w:r w:rsidRPr="00D861F8">
        <w:rPr>
          <w:rFonts w:ascii="Times New Roman" w:hAnsi="Times New Roman" w:cs="Times New Roman"/>
          <w:sz w:val="28"/>
          <w:szCs w:val="28"/>
        </w:rPr>
        <w:t>.</w:t>
      </w:r>
    </w:p>
    <w:p w:rsidR="00321E3F" w:rsidRPr="00D861F8" w:rsidRDefault="00321E3F" w:rsidP="00321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пластического материала</w:t>
      </w:r>
      <w:r w:rsidRPr="00D861F8">
        <w:rPr>
          <w:rFonts w:ascii="Times New Roman" w:hAnsi="Times New Roman" w:cs="Times New Roman"/>
          <w:sz w:val="28"/>
          <w:szCs w:val="28"/>
        </w:rPr>
        <w:t xml:space="preserve">, </w:t>
      </w:r>
      <w:r w:rsidR="00876E5A">
        <w:rPr>
          <w:rFonts w:ascii="Times New Roman" w:hAnsi="Times New Roman" w:cs="Times New Roman"/>
          <w:sz w:val="28"/>
          <w:szCs w:val="28"/>
        </w:rPr>
        <w:t xml:space="preserve">способного наиболее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Pr="00D861F8">
        <w:rPr>
          <w:rFonts w:ascii="Times New Roman" w:hAnsi="Times New Roman" w:cs="Times New Roman"/>
          <w:sz w:val="28"/>
          <w:szCs w:val="28"/>
        </w:rPr>
        <w:t>донести до зрителя идею автора. Раскрытие образа через выразительные возможно</w:t>
      </w:r>
      <w:r>
        <w:rPr>
          <w:rFonts w:ascii="Times New Roman" w:hAnsi="Times New Roman" w:cs="Times New Roman"/>
          <w:sz w:val="28"/>
          <w:szCs w:val="28"/>
        </w:rPr>
        <w:t>сти пластического материала</w:t>
      </w:r>
      <w:r w:rsidRPr="00D861F8">
        <w:rPr>
          <w:rFonts w:ascii="Times New Roman" w:hAnsi="Times New Roman" w:cs="Times New Roman"/>
          <w:sz w:val="28"/>
          <w:szCs w:val="28"/>
        </w:rPr>
        <w:t>. Ритмическая организация работы.</w:t>
      </w:r>
    </w:p>
    <w:p w:rsidR="00321E3F" w:rsidRPr="00D861F8" w:rsidRDefault="00321E3F" w:rsidP="00321E3F">
      <w:pPr>
        <w:rPr>
          <w:rFonts w:ascii="Times New Roman" w:hAnsi="Times New Roman" w:cs="Times New Roman"/>
          <w:sz w:val="28"/>
          <w:szCs w:val="28"/>
        </w:rPr>
      </w:pPr>
      <w:r w:rsidRPr="00D861F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861F8">
        <w:rPr>
          <w:rFonts w:ascii="Times New Roman" w:hAnsi="Times New Roman" w:cs="Times New Roman"/>
          <w:sz w:val="28"/>
          <w:szCs w:val="28"/>
        </w:rPr>
        <w:tab/>
      </w:r>
      <w:r w:rsidR="00FF17E9">
        <w:rPr>
          <w:rFonts w:ascii="Times New Roman" w:hAnsi="Times New Roman" w:cs="Times New Roman"/>
          <w:b/>
          <w:sz w:val="28"/>
          <w:szCs w:val="28"/>
        </w:rPr>
        <w:t>Эмоциональность и</w:t>
      </w:r>
      <w:r w:rsidRPr="004248C8">
        <w:rPr>
          <w:rFonts w:ascii="Times New Roman" w:hAnsi="Times New Roman" w:cs="Times New Roman"/>
          <w:b/>
          <w:sz w:val="28"/>
          <w:szCs w:val="28"/>
        </w:rPr>
        <w:t xml:space="preserve"> индивидуально-личностный подход.</w:t>
      </w:r>
    </w:p>
    <w:p w:rsidR="00321E3F" w:rsidRPr="00D861F8" w:rsidRDefault="00321E3F" w:rsidP="00321E3F">
      <w:pPr>
        <w:rPr>
          <w:rFonts w:ascii="Times New Roman" w:hAnsi="Times New Roman" w:cs="Times New Roman"/>
          <w:sz w:val="28"/>
          <w:szCs w:val="28"/>
        </w:rPr>
      </w:pPr>
      <w:r w:rsidRPr="00D861F8">
        <w:rPr>
          <w:rFonts w:ascii="Times New Roman" w:hAnsi="Times New Roman" w:cs="Times New Roman"/>
          <w:sz w:val="28"/>
          <w:szCs w:val="28"/>
        </w:rPr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321E3F" w:rsidRPr="00D861F8" w:rsidRDefault="00321E3F" w:rsidP="00321E3F">
      <w:pPr>
        <w:rPr>
          <w:rFonts w:ascii="Times New Roman" w:hAnsi="Times New Roman" w:cs="Times New Roman"/>
          <w:sz w:val="28"/>
          <w:szCs w:val="28"/>
        </w:rPr>
      </w:pPr>
      <w:r w:rsidRPr="00D861F8">
        <w:rPr>
          <w:rFonts w:ascii="Times New Roman" w:hAnsi="Times New Roman" w:cs="Times New Roman"/>
          <w:sz w:val="28"/>
          <w:szCs w:val="28"/>
        </w:rPr>
        <w:t>5.</w:t>
      </w:r>
      <w:r w:rsidRPr="00D861F8">
        <w:rPr>
          <w:rFonts w:ascii="Times New Roman" w:hAnsi="Times New Roman" w:cs="Times New Roman"/>
          <w:sz w:val="28"/>
          <w:szCs w:val="28"/>
        </w:rPr>
        <w:tab/>
      </w:r>
      <w:r w:rsidRPr="004248C8">
        <w:rPr>
          <w:rFonts w:ascii="Times New Roman" w:hAnsi="Times New Roman" w:cs="Times New Roman"/>
          <w:b/>
          <w:sz w:val="28"/>
          <w:szCs w:val="28"/>
        </w:rPr>
        <w:t>Отсутствие подражательности стандартам массовой культуры</w:t>
      </w:r>
      <w:r w:rsidRPr="00D861F8">
        <w:rPr>
          <w:rFonts w:ascii="Times New Roman" w:hAnsi="Times New Roman" w:cs="Times New Roman"/>
          <w:sz w:val="28"/>
          <w:szCs w:val="28"/>
        </w:rPr>
        <w:t>.</w:t>
      </w:r>
    </w:p>
    <w:p w:rsidR="00321E3F" w:rsidRDefault="00321E3F" w:rsidP="00321E3F">
      <w:pPr>
        <w:rPr>
          <w:rFonts w:ascii="Times New Roman" w:hAnsi="Times New Roman" w:cs="Times New Roman"/>
          <w:sz w:val="28"/>
          <w:szCs w:val="28"/>
        </w:rPr>
      </w:pPr>
      <w:r w:rsidRPr="00D861F8">
        <w:rPr>
          <w:rFonts w:ascii="Times New Roman" w:hAnsi="Times New Roman" w:cs="Times New Roman"/>
          <w:sz w:val="28"/>
          <w:szCs w:val="28"/>
        </w:rPr>
        <w:t>Уровень развития художественного вкуса</w:t>
      </w:r>
      <w:r>
        <w:rPr>
          <w:rFonts w:ascii="Times New Roman" w:hAnsi="Times New Roman" w:cs="Times New Roman"/>
          <w:sz w:val="28"/>
          <w:szCs w:val="28"/>
        </w:rPr>
        <w:t xml:space="preserve"> и эстетического опыта ребенка.</w:t>
      </w:r>
    </w:p>
    <w:p w:rsidR="00321E3F" w:rsidRDefault="00321E3F" w:rsidP="00321E3F">
      <w:pPr>
        <w:rPr>
          <w:rFonts w:ascii="Times New Roman" w:eastAsia="Calibri" w:hAnsi="Times New Roman" w:cs="Times New Roman"/>
          <w:sz w:val="28"/>
          <w:szCs w:val="28"/>
        </w:rPr>
      </w:pPr>
    </w:p>
    <w:p w:rsidR="00321E3F" w:rsidRPr="006A12C0" w:rsidRDefault="00321E3F" w:rsidP="00321E3F">
      <w:pPr>
        <w:rPr>
          <w:rFonts w:ascii="Times New Roman" w:hAnsi="Times New Roman" w:cs="Times New Roman"/>
          <w:sz w:val="28"/>
          <w:szCs w:val="28"/>
        </w:rPr>
      </w:pPr>
      <w:r w:rsidRPr="00E63576">
        <w:rPr>
          <w:rFonts w:ascii="Times New Roman" w:eastAsia="Calibri" w:hAnsi="Times New Roman" w:cs="Times New Roman"/>
          <w:sz w:val="28"/>
          <w:szCs w:val="28"/>
        </w:rPr>
        <w:t xml:space="preserve">Учитывая единые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в оценке творческих </w:t>
      </w:r>
      <w:r w:rsidRPr="00E63576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Pr="00E63576">
        <w:rPr>
          <w:rFonts w:ascii="Times New Roman" w:eastAsia="Calibri" w:hAnsi="Times New Roman" w:cs="Times New Roman"/>
          <w:sz w:val="28"/>
          <w:szCs w:val="28"/>
        </w:rPr>
        <w:t>, жюри</w:t>
      </w:r>
      <w:r w:rsidR="00876E5A">
        <w:rPr>
          <w:rFonts w:ascii="Times New Roman" w:eastAsia="Calibri" w:hAnsi="Times New Roman" w:cs="Times New Roman"/>
          <w:sz w:val="28"/>
          <w:szCs w:val="28"/>
        </w:rPr>
        <w:t xml:space="preserve"> (на 1 этапе функцию жюри выполняет сам педагог, руководствуясь рекомендациями)</w:t>
      </w:r>
      <w:r w:rsidRPr="00E63576">
        <w:rPr>
          <w:rFonts w:ascii="Times New Roman" w:eastAsia="Calibri" w:hAnsi="Times New Roman" w:cs="Times New Roman"/>
          <w:sz w:val="28"/>
          <w:szCs w:val="28"/>
        </w:rPr>
        <w:t xml:space="preserve"> на всех уровнях, при просмотре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оценивании</w:t>
      </w:r>
      <w:r w:rsidR="00876E5A">
        <w:rPr>
          <w:rFonts w:ascii="Times New Roman" w:eastAsia="Calibri" w:hAnsi="Times New Roman" w:cs="Times New Roman"/>
          <w:sz w:val="28"/>
          <w:szCs w:val="28"/>
        </w:rPr>
        <w:t xml:space="preserve"> олимпиадных работ </w:t>
      </w:r>
      <w:r w:rsidRPr="00E63576">
        <w:rPr>
          <w:rFonts w:ascii="Times New Roman" w:eastAsia="Calibri" w:hAnsi="Times New Roman" w:cs="Times New Roman"/>
          <w:sz w:val="28"/>
          <w:szCs w:val="28"/>
        </w:rPr>
        <w:t>пользуется 100 бальной шкалой.</w:t>
      </w:r>
    </w:p>
    <w:p w:rsidR="00321E3F" w:rsidRPr="00E63576" w:rsidRDefault="00321E3F" w:rsidP="00321E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576">
        <w:rPr>
          <w:rFonts w:ascii="Times New Roman" w:eastAsia="Calibri" w:hAnsi="Times New Roman" w:cs="Times New Roman"/>
          <w:sz w:val="28"/>
          <w:szCs w:val="28"/>
        </w:rPr>
        <w:t>(за каждый критерий участники могут получить не более 20 баллов)</w:t>
      </w:r>
    </w:p>
    <w:p w:rsidR="00321E3F" w:rsidRPr="00E63576" w:rsidRDefault="00321E3F" w:rsidP="00321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35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3576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Pr="00E6357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63576">
        <w:rPr>
          <w:rFonts w:ascii="Times New Roman" w:hAnsi="Times New Roman" w:cs="Times New Roman"/>
          <w:sz w:val="28"/>
          <w:szCs w:val="28"/>
        </w:rPr>
        <w:t xml:space="preserve">– </w:t>
      </w:r>
      <w:r w:rsidRPr="00E63576">
        <w:rPr>
          <w:rFonts w:ascii="Times New Roman" w:hAnsi="Times New Roman" w:cs="Times New Roman"/>
          <w:color w:val="FF0000"/>
          <w:sz w:val="28"/>
          <w:szCs w:val="28"/>
        </w:rPr>
        <w:t>90-100 баллов</w:t>
      </w:r>
    </w:p>
    <w:p w:rsidR="00321E3F" w:rsidRPr="00E63576" w:rsidRDefault="00321E3F" w:rsidP="00321E3F">
      <w:pPr>
        <w:rPr>
          <w:rFonts w:ascii="Times New Roman" w:hAnsi="Times New Roman" w:cs="Times New Roman"/>
          <w:b/>
          <w:sz w:val="28"/>
          <w:szCs w:val="28"/>
        </w:rPr>
      </w:pPr>
      <w:r w:rsidRPr="00E635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3576">
        <w:rPr>
          <w:rFonts w:ascii="Times New Roman" w:hAnsi="Times New Roman" w:cs="Times New Roman"/>
          <w:b/>
          <w:sz w:val="28"/>
          <w:szCs w:val="28"/>
        </w:rPr>
        <w:t xml:space="preserve">- место </w:t>
      </w:r>
      <w:r w:rsidRPr="00E63576">
        <w:rPr>
          <w:rFonts w:ascii="Times New Roman" w:hAnsi="Times New Roman" w:cs="Times New Roman"/>
          <w:sz w:val="28"/>
          <w:szCs w:val="28"/>
        </w:rPr>
        <w:t xml:space="preserve">– </w:t>
      </w:r>
      <w:r w:rsidRPr="00E63576">
        <w:rPr>
          <w:rFonts w:ascii="Times New Roman" w:hAnsi="Times New Roman" w:cs="Times New Roman"/>
          <w:color w:val="FF0000"/>
          <w:sz w:val="28"/>
          <w:szCs w:val="28"/>
        </w:rPr>
        <w:t>76 -89 баллов</w:t>
      </w:r>
    </w:p>
    <w:p w:rsidR="00321E3F" w:rsidRPr="0094672A" w:rsidRDefault="00321E3F" w:rsidP="00321E3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635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3576">
        <w:rPr>
          <w:rFonts w:ascii="Times New Roman" w:hAnsi="Times New Roman" w:cs="Times New Roman"/>
          <w:b/>
          <w:sz w:val="28"/>
          <w:szCs w:val="28"/>
        </w:rPr>
        <w:t xml:space="preserve">- место </w:t>
      </w:r>
      <w:r w:rsidRPr="00E63576">
        <w:rPr>
          <w:rFonts w:ascii="Times New Roman" w:hAnsi="Times New Roman" w:cs="Times New Roman"/>
          <w:sz w:val="28"/>
          <w:szCs w:val="28"/>
        </w:rPr>
        <w:t xml:space="preserve">– </w:t>
      </w:r>
      <w:r w:rsidRPr="00E63576">
        <w:rPr>
          <w:rFonts w:ascii="Times New Roman" w:hAnsi="Times New Roman" w:cs="Times New Roman"/>
          <w:color w:val="FF0000"/>
          <w:sz w:val="28"/>
          <w:szCs w:val="28"/>
        </w:rPr>
        <w:t>51-75 баллов</w:t>
      </w:r>
    </w:p>
    <w:p w:rsidR="00D84CDF" w:rsidRDefault="009553D9">
      <w:r>
        <w:rPr>
          <w:rFonts w:ascii="Times New Roman" w:hAnsi="Times New Roman" w:cs="Times New Roman"/>
          <w:sz w:val="28"/>
          <w:szCs w:val="28"/>
        </w:rPr>
        <w:t>Результ</w:t>
      </w:r>
      <w:r w:rsidR="00E63F72">
        <w:rPr>
          <w:rFonts w:ascii="Times New Roman" w:hAnsi="Times New Roman" w:cs="Times New Roman"/>
          <w:sz w:val="28"/>
          <w:szCs w:val="28"/>
        </w:rPr>
        <w:t>аты 1 этапа заносятся в единую регистрационную систему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согласно графика проведения олимпиады</w:t>
      </w:r>
    </w:p>
    <w:sectPr w:rsidR="00D8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8673F"/>
    <w:multiLevelType w:val="hybridMultilevel"/>
    <w:tmpl w:val="5EEE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4FA3"/>
    <w:multiLevelType w:val="hybridMultilevel"/>
    <w:tmpl w:val="9C62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3F"/>
    <w:rsid w:val="00321E3F"/>
    <w:rsid w:val="00876E5A"/>
    <w:rsid w:val="008C19FF"/>
    <w:rsid w:val="009553D9"/>
    <w:rsid w:val="00C0000D"/>
    <w:rsid w:val="00D84CDF"/>
    <w:rsid w:val="00E63F72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E893-9510-423A-AE9A-540504DF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4</cp:revision>
  <dcterms:created xsi:type="dcterms:W3CDTF">2015-10-11T08:28:00Z</dcterms:created>
  <dcterms:modified xsi:type="dcterms:W3CDTF">2015-10-12T21:46:00Z</dcterms:modified>
</cp:coreProperties>
</file>